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SAMPLE 4 YEAR PLAN FOR AN IB STUDENT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Freshman Year: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*Not necessarily in this order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World History (Honors)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Math 2 (can be doubled up with Math 1) (Honors)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Earth/Environmental (Honors)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English 1 (Honors)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Health/ 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Microsoft and Computer Elective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Spanish I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Sophomore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*Not necessarily in this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Civics and Economics (Honors)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PreCalculus (Honors)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Biology (Honors)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English 2 (Honors)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Spanish 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Spanish III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Junior Year begins full IB schedule with A/B Day classes all year long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*Not necessarily in this order: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English III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Math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History of the Americas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Chemistry Part 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Theory of Knowledge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Spanish IV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Senior Year is also a full IB schedule with A/B Day classes all year long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*Not necessarily in this order: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English 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Math 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World Topics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Chemistry Part 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Psychology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IB Spanish V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